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8" w:after="0"/>
        <w:ind w:left="0" w:right="3621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5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5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 – LISTA DE PARTICIPANTES DA VISITA TÉCNICA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51" w:after="0"/>
        <w:ind w:left="154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Guarapari-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ES, ___ de __________ de ______.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05" w:after="0"/>
        <w:ind w:left="145" w:right="31" w:firstLine="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Estou ciente das disposições do Regulamento de </w:t>
      </w:r>
      <w:r>
        <w:rPr>
          <w:rFonts w:eastAsia="Calibri" w:cs="Calibri" w:ascii="Calibri" w:hAnsi="Calibri"/>
          <w:sz w:val="24"/>
          <w:szCs w:val="24"/>
        </w:rPr>
        <w:t>Visitas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Técnicas do Instituto Federal do Espírito  Santo – Campus </w:t>
      </w: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visando à realização da Visita Técnica proposta pelo Servidor  _____________________________________________, matrícula SIAPE nº _________.  Também estou ciente de que os casos de indisciplina serão tratados conforme previsto nas normas estabelecidas pelo Código de Ética e Disciplina Discente desta Instituição de Ensino.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16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concordar com todas as condições estabelecidas, assino e dou fé.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166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Curso:________________________________  Turma:______________________</w:t>
      </w:r>
    </w:p>
    <w:tbl>
      <w:tblPr>
        <w:tblStyle w:val="Table2"/>
        <w:tblW w:w="9444" w:type="dxa"/>
        <w:jc w:val="left"/>
        <w:tblInd w:w="1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35"/>
        <w:gridCol w:w="5895"/>
        <w:gridCol w:w="2814"/>
      </w:tblGrid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shd w:fill="D9D9D9" w:val="clea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shd w:fill="D9D9D9" w:val="clear"/>
              </w:rPr>
              <w:t>CONT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  <w:shd w:fill="D9D9D9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D9D9D9" w:val="clear"/>
              </w:rPr>
              <w:t xml:space="preserve">NOME DO ALUNO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  <w:shd w:fill="D9D9D9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D9D9D9" w:val="clear"/>
              </w:rPr>
              <w:t>CPF</w:t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4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5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6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7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8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9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10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11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12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13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14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15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16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17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18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19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20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21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22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23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24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25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26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27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28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29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30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31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32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33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34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35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36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37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38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39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40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41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42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pacing w:lineRule="auto" w:line="240" w:before="305" w:after="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LibreOffice/7.4.7.2$Windows_X86_64 LibreOffice_project/723314e595e8007d3cf785c16538505a1c878ca5</Application>
  <AppVersion>15.0000</AppVersion>
  <Pages>3</Pages>
  <Words>142</Words>
  <Characters>747</Characters>
  <CharactersWithSpaces>849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2023-09-04T14:30:22Z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